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88CE0" w14:textId="77777777" w:rsidR="006A720F" w:rsidRDefault="00331B64" w:rsidP="00331B64">
      <w:pPr>
        <w:spacing w:line="276" w:lineRule="auto"/>
        <w:rPr>
          <w:rFonts w:ascii="Gantari SemiBold" w:hAnsi="Gantari SemiBold"/>
          <w:sz w:val="24"/>
          <w:szCs w:val="24"/>
        </w:rPr>
      </w:pPr>
      <w:r w:rsidRPr="00651C9B">
        <w:rPr>
          <w:rFonts w:ascii="Gantari SemiBold" w:hAnsi="Gantari SemiBold"/>
          <w:sz w:val="24"/>
          <w:szCs w:val="24"/>
        </w:rPr>
        <w:t>MAICO Gruppe im neuen Corporate Design</w:t>
      </w:r>
    </w:p>
    <w:p w14:paraId="352B7F00" w14:textId="29129607" w:rsidR="006A720F" w:rsidRPr="002852E3" w:rsidRDefault="006A720F" w:rsidP="006A720F">
      <w:pPr>
        <w:spacing w:line="276" w:lineRule="auto"/>
        <w:jc w:val="right"/>
        <w:rPr>
          <w:rFonts w:ascii="Gantari Light" w:hAnsi="Gantari Light"/>
          <w:sz w:val="20"/>
          <w:szCs w:val="20"/>
        </w:rPr>
      </w:pPr>
      <w:r>
        <w:rPr>
          <w:rFonts w:ascii="Gantari SemiBold" w:hAnsi="Gantari SemiBold"/>
          <w:sz w:val="24"/>
          <w:szCs w:val="24"/>
        </w:rPr>
        <w:tab/>
      </w:r>
      <w:r>
        <w:rPr>
          <w:rFonts w:ascii="Gantari SemiBold" w:hAnsi="Gantari SemiBold"/>
          <w:sz w:val="24"/>
          <w:szCs w:val="24"/>
        </w:rPr>
        <w:tab/>
      </w:r>
      <w:r>
        <w:rPr>
          <w:rFonts w:ascii="Gantari SemiBold" w:hAnsi="Gantari SemiBold"/>
          <w:sz w:val="24"/>
          <w:szCs w:val="24"/>
        </w:rPr>
        <w:tab/>
      </w:r>
      <w:r>
        <w:rPr>
          <w:rFonts w:ascii="Gantari SemiBold" w:hAnsi="Gantari SemiBold"/>
          <w:sz w:val="24"/>
          <w:szCs w:val="24"/>
        </w:rPr>
        <w:tab/>
      </w:r>
      <w:r>
        <w:rPr>
          <w:rFonts w:ascii="Gantari SemiBold" w:hAnsi="Gantari SemiBold"/>
          <w:sz w:val="24"/>
          <w:szCs w:val="24"/>
        </w:rPr>
        <w:tab/>
      </w:r>
      <w:r>
        <w:rPr>
          <w:rFonts w:ascii="Gantari SemiBold" w:hAnsi="Gantari SemiBold"/>
          <w:sz w:val="24"/>
          <w:szCs w:val="24"/>
        </w:rPr>
        <w:tab/>
      </w:r>
      <w:r>
        <w:rPr>
          <w:rFonts w:ascii="Gantari SemiBold" w:hAnsi="Gantari SemiBold"/>
          <w:sz w:val="24"/>
          <w:szCs w:val="24"/>
        </w:rPr>
        <w:tab/>
      </w:r>
      <w:r w:rsidRPr="002852E3">
        <w:rPr>
          <w:rFonts w:ascii="Gantari Light" w:hAnsi="Gantari Light"/>
          <w:sz w:val="20"/>
          <w:szCs w:val="20"/>
        </w:rPr>
        <w:t>Villingen</w:t>
      </w:r>
      <w:r w:rsidRPr="002852E3">
        <w:rPr>
          <w:rFonts w:ascii="Gantari Light" w:hAnsi="Gantari Light"/>
          <w:sz w:val="20"/>
          <w:szCs w:val="20"/>
        </w:rPr>
        <w:noBreakHyphen/>
        <w:t>Schwenningen, 23. Februar 2026</w:t>
      </w:r>
    </w:p>
    <w:p w14:paraId="556E2476" w14:textId="22A27468" w:rsidR="00331B64" w:rsidRDefault="00AA6E96" w:rsidP="00331B64">
      <w:pPr>
        <w:spacing w:line="276" w:lineRule="auto"/>
        <w:rPr>
          <w:rFonts w:ascii="Gantari SemiBold" w:hAnsi="Gantari SemiBold"/>
          <w:sz w:val="24"/>
          <w:szCs w:val="24"/>
        </w:rPr>
      </w:pPr>
      <w:r>
        <w:rPr>
          <w:rFonts w:ascii="Gantari SemiBold" w:hAnsi="Gantari SemiBold"/>
          <w:noProof/>
          <w:sz w:val="24"/>
          <w:szCs w:val="24"/>
        </w:rPr>
        <w:drawing>
          <wp:inline distT="0" distB="0" distL="0" distR="0" wp14:anchorId="4E97D2A1" wp14:editId="0EDD90C0">
            <wp:extent cx="5743575" cy="3829050"/>
            <wp:effectExtent l="0" t="0" r="9525" b="0"/>
            <wp:docPr id="682193144" name="Grafik 1" descr="Ein Bild, das Text, Büroausstattung, Bürobedarf, Schreibwar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193144" name="Grafik 1" descr="Ein Bild, das Text, Büroausstattung, Bürobedarf, Schreibwaren enthält.&#10;&#10;KI-generierte Inhalte können fehlerhaft sei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43575" cy="3829050"/>
                    </a:xfrm>
                    <a:prstGeom prst="rect">
                      <a:avLst/>
                    </a:prstGeom>
                    <a:noFill/>
                    <a:ln>
                      <a:noFill/>
                    </a:ln>
                  </pic:spPr>
                </pic:pic>
              </a:graphicData>
            </a:graphic>
          </wp:inline>
        </w:drawing>
      </w:r>
    </w:p>
    <w:p w14:paraId="300273FA" w14:textId="4C73702C" w:rsidR="003F7EBF" w:rsidRPr="002852E3" w:rsidRDefault="003F7EBF" w:rsidP="003F7EBF">
      <w:pPr>
        <w:spacing w:line="276" w:lineRule="auto"/>
        <w:rPr>
          <w:rFonts w:ascii="Gantari Light" w:hAnsi="Gantari Light"/>
          <w:sz w:val="20"/>
          <w:szCs w:val="20"/>
        </w:rPr>
      </w:pPr>
      <w:r w:rsidRPr="002852E3">
        <w:rPr>
          <w:rFonts w:ascii="Gantari Light" w:hAnsi="Gantari Light"/>
          <w:sz w:val="20"/>
          <w:szCs w:val="20"/>
        </w:rPr>
        <w:t>Das neue Design zeigt die Verbundenheit nun auch visuell und stärkt die Position der Gruppe als internationale Marke.</w:t>
      </w:r>
    </w:p>
    <w:p w14:paraId="66FCA113" w14:textId="77777777" w:rsidR="00AA6E96" w:rsidRPr="00651C9B" w:rsidRDefault="00AA6E96" w:rsidP="00331B64">
      <w:pPr>
        <w:spacing w:line="276" w:lineRule="auto"/>
        <w:rPr>
          <w:rFonts w:ascii="Gantari SemiBold" w:hAnsi="Gantari SemiBold"/>
          <w:sz w:val="24"/>
          <w:szCs w:val="24"/>
        </w:rPr>
      </w:pPr>
    </w:p>
    <w:p w14:paraId="7D79AEC3" w14:textId="77777777" w:rsidR="00331B64" w:rsidRPr="00651C9B" w:rsidRDefault="00331B64" w:rsidP="00331B64">
      <w:pPr>
        <w:spacing w:line="276" w:lineRule="auto"/>
        <w:rPr>
          <w:rFonts w:ascii="Gantari SemiBold" w:hAnsi="Gantari SemiBold"/>
          <w:sz w:val="24"/>
          <w:szCs w:val="24"/>
        </w:rPr>
      </w:pPr>
      <w:r w:rsidRPr="00651C9B">
        <w:rPr>
          <w:rFonts w:ascii="Gantari SemiBold" w:hAnsi="Gantari SemiBold"/>
          <w:sz w:val="24"/>
          <w:szCs w:val="24"/>
        </w:rPr>
        <w:t>Tradition und Zukunft unter einer Marke vereint</w:t>
      </w:r>
    </w:p>
    <w:p w14:paraId="40325E42" w14:textId="6C235F25" w:rsidR="00331B64" w:rsidRPr="003C59AD" w:rsidRDefault="00331B64" w:rsidP="00331B64">
      <w:pPr>
        <w:spacing w:line="276" w:lineRule="auto"/>
        <w:rPr>
          <w:rFonts w:ascii="Gantari Light" w:hAnsi="Gantari Light"/>
          <w:sz w:val="24"/>
          <w:szCs w:val="24"/>
        </w:rPr>
      </w:pPr>
      <w:r w:rsidRPr="003C59AD">
        <w:rPr>
          <w:rFonts w:ascii="Gantari Light" w:hAnsi="Gantari Light"/>
          <w:sz w:val="24"/>
          <w:szCs w:val="24"/>
        </w:rPr>
        <w:t xml:space="preserve">In den vergangenen Jahrzehnten hat sich MAICO </w:t>
      </w:r>
      <w:r w:rsidR="00541602" w:rsidRPr="003C59AD">
        <w:rPr>
          <w:rFonts w:ascii="Gantari Light" w:hAnsi="Gantari Light"/>
          <w:sz w:val="24"/>
          <w:szCs w:val="24"/>
        </w:rPr>
        <w:t>von</w:t>
      </w:r>
      <w:r w:rsidRPr="003C59AD">
        <w:rPr>
          <w:rFonts w:ascii="Gantari Light" w:hAnsi="Gantari Light"/>
          <w:sz w:val="24"/>
          <w:szCs w:val="24"/>
        </w:rPr>
        <w:t xml:space="preserve"> einem traditionsreichen Lüftungshersteller </w:t>
      </w:r>
      <w:r w:rsidR="00541602" w:rsidRPr="003C59AD">
        <w:rPr>
          <w:rFonts w:ascii="Gantari Light" w:hAnsi="Gantari Light"/>
          <w:sz w:val="24"/>
          <w:szCs w:val="24"/>
        </w:rPr>
        <w:t xml:space="preserve">in </w:t>
      </w:r>
      <w:r w:rsidRPr="003C59AD">
        <w:rPr>
          <w:rFonts w:ascii="Gantari Light" w:hAnsi="Gantari Light"/>
          <w:sz w:val="24"/>
          <w:szCs w:val="24"/>
        </w:rPr>
        <w:t>eine international aufgestellte Unternehmensgruppe</w:t>
      </w:r>
      <w:r w:rsidR="00541602" w:rsidRPr="003C59AD">
        <w:rPr>
          <w:rFonts w:ascii="Gantari Light" w:hAnsi="Gantari Light"/>
          <w:sz w:val="24"/>
          <w:szCs w:val="24"/>
        </w:rPr>
        <w:t xml:space="preserve"> entwickelt</w:t>
      </w:r>
      <w:r w:rsidR="00541602" w:rsidRPr="00485565">
        <w:rPr>
          <w:rFonts w:ascii="Gantari Light" w:hAnsi="Gantari Light"/>
          <w:sz w:val="24"/>
          <w:szCs w:val="24"/>
        </w:rPr>
        <w:t xml:space="preserve">. </w:t>
      </w:r>
      <w:r w:rsidR="00485565" w:rsidRPr="00485565">
        <w:rPr>
          <w:rFonts w:ascii="Gantari Light" w:hAnsi="Gantari Light"/>
          <w:sz w:val="24"/>
          <w:szCs w:val="24"/>
        </w:rPr>
        <w:t>Als Familienunternehmen verbindet MAICO zehn Produktionsstandorte, 13 MAICO Vertriebsgesellschaften sowie Vertriebspartner weltweit. Mehr als 1.000 Mitarbeitende leben und prägen die Werte, die MAICO wichtig sind:</w:t>
      </w:r>
      <w:r w:rsidR="00485565">
        <w:t xml:space="preserve"> </w:t>
      </w:r>
      <w:r w:rsidRPr="00651C9B">
        <w:rPr>
          <w:rFonts w:ascii="Gantari SemiBold" w:hAnsi="Gantari SemiBold"/>
          <w:sz w:val="24"/>
          <w:szCs w:val="24"/>
        </w:rPr>
        <w:t>Verlässlichkeit, Qualität und Beständigkeit.</w:t>
      </w:r>
      <w:r w:rsidRPr="003C59AD">
        <w:rPr>
          <w:rFonts w:ascii="Gantari SemiBold" w:hAnsi="Gantari SemiBold"/>
          <w:sz w:val="24"/>
          <w:szCs w:val="24"/>
        </w:rPr>
        <w:t xml:space="preserve"> </w:t>
      </w:r>
      <w:r w:rsidRPr="003C59AD">
        <w:rPr>
          <w:rFonts w:ascii="Gantari Light" w:hAnsi="Gantari Light"/>
          <w:sz w:val="24"/>
          <w:szCs w:val="24"/>
        </w:rPr>
        <w:t xml:space="preserve">Gleichzeitig richtet </w:t>
      </w:r>
      <w:r w:rsidR="00541602" w:rsidRPr="003C59AD">
        <w:rPr>
          <w:rFonts w:ascii="Gantari Light" w:hAnsi="Gantari Light"/>
          <w:sz w:val="24"/>
          <w:szCs w:val="24"/>
        </w:rPr>
        <w:t xml:space="preserve">MAICO </w:t>
      </w:r>
      <w:r w:rsidRPr="003C59AD">
        <w:rPr>
          <w:rFonts w:ascii="Gantari Light" w:hAnsi="Gantari Light"/>
          <w:sz w:val="24"/>
          <w:szCs w:val="24"/>
        </w:rPr>
        <w:t>den Blick nach vorn</w:t>
      </w:r>
      <w:r w:rsidR="00C86438" w:rsidRPr="003C59AD">
        <w:rPr>
          <w:rFonts w:ascii="Gantari Light" w:hAnsi="Gantari Light"/>
          <w:sz w:val="24"/>
          <w:szCs w:val="24"/>
        </w:rPr>
        <w:t xml:space="preserve"> und stellt</w:t>
      </w:r>
      <w:r w:rsidRPr="003C59AD">
        <w:rPr>
          <w:rFonts w:ascii="Gantari Light" w:hAnsi="Gantari Light"/>
          <w:sz w:val="24"/>
          <w:szCs w:val="24"/>
        </w:rPr>
        <w:t xml:space="preserve"> technologische Innovationskraft</w:t>
      </w:r>
      <w:r w:rsidR="00C86438" w:rsidRPr="003C59AD">
        <w:rPr>
          <w:rFonts w:ascii="Gantari Light" w:hAnsi="Gantari Light"/>
          <w:sz w:val="24"/>
          <w:szCs w:val="24"/>
        </w:rPr>
        <w:t xml:space="preserve"> </w:t>
      </w:r>
      <w:r w:rsidRPr="003C59AD">
        <w:rPr>
          <w:rFonts w:ascii="Gantari Light" w:hAnsi="Gantari Light"/>
          <w:sz w:val="24"/>
          <w:szCs w:val="24"/>
        </w:rPr>
        <w:t>und globale Perspektive</w:t>
      </w:r>
      <w:r w:rsidR="00C86438" w:rsidRPr="003C59AD">
        <w:rPr>
          <w:rFonts w:ascii="Gantari Light" w:hAnsi="Gantari Light"/>
          <w:sz w:val="24"/>
          <w:szCs w:val="24"/>
        </w:rPr>
        <w:t>n strategisch in den Mittelpunkt</w:t>
      </w:r>
      <w:r w:rsidRPr="003C59AD">
        <w:rPr>
          <w:rFonts w:ascii="Gantari Light" w:hAnsi="Gantari Light"/>
          <w:sz w:val="24"/>
          <w:szCs w:val="24"/>
        </w:rPr>
        <w:t xml:space="preserve">. </w:t>
      </w:r>
      <w:r w:rsidR="00C86438" w:rsidRPr="003C59AD">
        <w:rPr>
          <w:rFonts w:ascii="Gantari Light" w:hAnsi="Gantari Light"/>
          <w:sz w:val="24"/>
          <w:szCs w:val="24"/>
        </w:rPr>
        <w:t>Diese</w:t>
      </w:r>
      <w:r w:rsidR="00232787" w:rsidRPr="003C59AD">
        <w:rPr>
          <w:rFonts w:ascii="Gantari Light" w:hAnsi="Gantari Light"/>
          <w:sz w:val="24"/>
          <w:szCs w:val="24"/>
        </w:rPr>
        <w:t xml:space="preserve"> </w:t>
      </w:r>
      <w:r w:rsidRPr="003C59AD">
        <w:rPr>
          <w:rFonts w:ascii="Gantari Light" w:hAnsi="Gantari Light"/>
          <w:sz w:val="24"/>
          <w:szCs w:val="24"/>
        </w:rPr>
        <w:t>Entwicklung</w:t>
      </w:r>
      <w:r w:rsidR="00C86438" w:rsidRPr="003C59AD">
        <w:rPr>
          <w:rFonts w:ascii="Gantari Light" w:hAnsi="Gantari Light"/>
          <w:sz w:val="24"/>
          <w:szCs w:val="24"/>
        </w:rPr>
        <w:t xml:space="preserve"> wird mit dem</w:t>
      </w:r>
      <w:r w:rsidRPr="003C59AD">
        <w:rPr>
          <w:rFonts w:ascii="Gantari Light" w:hAnsi="Gantari Light"/>
          <w:sz w:val="24"/>
          <w:szCs w:val="24"/>
        </w:rPr>
        <w:t xml:space="preserve"> </w:t>
      </w:r>
      <w:r w:rsidR="00C86438" w:rsidRPr="003C59AD">
        <w:rPr>
          <w:rFonts w:ascii="Gantari Light" w:hAnsi="Gantari Light"/>
          <w:sz w:val="24"/>
          <w:szCs w:val="24"/>
        </w:rPr>
        <w:t xml:space="preserve">neuen </w:t>
      </w:r>
      <w:r w:rsidRPr="003C59AD">
        <w:rPr>
          <w:rFonts w:ascii="Gantari Light" w:hAnsi="Gantari Light"/>
          <w:sz w:val="24"/>
          <w:szCs w:val="24"/>
        </w:rPr>
        <w:t>Corporate Design</w:t>
      </w:r>
      <w:r w:rsidR="00F06D34" w:rsidRPr="003C59AD">
        <w:rPr>
          <w:rFonts w:ascii="Gantari Light" w:hAnsi="Gantari Light"/>
          <w:sz w:val="24"/>
          <w:szCs w:val="24"/>
        </w:rPr>
        <w:t xml:space="preserve"> </w:t>
      </w:r>
      <w:r w:rsidR="00C86438" w:rsidRPr="003C59AD">
        <w:rPr>
          <w:rFonts w:ascii="Gantari Light" w:hAnsi="Gantari Light"/>
          <w:sz w:val="24"/>
          <w:szCs w:val="24"/>
        </w:rPr>
        <w:t xml:space="preserve">visuell unterstrichen und gefestigt. </w:t>
      </w:r>
      <w:r w:rsidR="00F06D34" w:rsidRPr="003C59AD">
        <w:rPr>
          <w:rFonts w:ascii="Gantari Light" w:hAnsi="Gantari Light"/>
          <w:sz w:val="24"/>
          <w:szCs w:val="24"/>
        </w:rPr>
        <w:t>Dieser Schritt ist bewusst gewählt, denn aus dem Mutterunternehmen in Villingen-Schwenningen</w:t>
      </w:r>
      <w:r w:rsidR="00D646AE" w:rsidRPr="003C59AD">
        <w:rPr>
          <w:rFonts w:ascii="Gantari Light" w:hAnsi="Gantari Light"/>
          <w:sz w:val="24"/>
          <w:szCs w:val="24"/>
        </w:rPr>
        <w:t>, im Süden von Deutschland,</w:t>
      </w:r>
      <w:r w:rsidR="00F06D34" w:rsidRPr="003C59AD">
        <w:rPr>
          <w:rFonts w:ascii="Gantari Light" w:hAnsi="Gantari Light"/>
          <w:sz w:val="24"/>
          <w:szCs w:val="24"/>
        </w:rPr>
        <w:t xml:space="preserve"> ist über nahezu ein Jahrhundert eine leistungsstarke</w:t>
      </w:r>
      <w:r w:rsidR="00D646AE" w:rsidRPr="003C59AD">
        <w:rPr>
          <w:rFonts w:ascii="Gantari Light" w:hAnsi="Gantari Light"/>
          <w:sz w:val="24"/>
          <w:szCs w:val="24"/>
        </w:rPr>
        <w:t xml:space="preserve"> und</w:t>
      </w:r>
      <w:r w:rsidR="00F06D34" w:rsidRPr="003C59AD">
        <w:rPr>
          <w:rFonts w:ascii="Gantari Light" w:hAnsi="Gantari Light"/>
          <w:sz w:val="24"/>
          <w:szCs w:val="24"/>
        </w:rPr>
        <w:t xml:space="preserve"> international agierende Gruppe entstanden.</w:t>
      </w:r>
    </w:p>
    <w:p w14:paraId="7D409FE4" w14:textId="77777777" w:rsidR="005D5EF0" w:rsidRPr="003C59AD" w:rsidRDefault="005D5EF0" w:rsidP="00331B64">
      <w:pPr>
        <w:spacing w:line="276" w:lineRule="auto"/>
        <w:rPr>
          <w:rFonts w:ascii="Gantari Light" w:hAnsi="Gantari Light"/>
          <w:sz w:val="24"/>
          <w:szCs w:val="24"/>
        </w:rPr>
      </w:pPr>
    </w:p>
    <w:p w14:paraId="533367FB" w14:textId="77777777" w:rsidR="00B47929" w:rsidRDefault="00B47929" w:rsidP="005D5EF0">
      <w:pPr>
        <w:spacing w:line="276" w:lineRule="auto"/>
        <w:rPr>
          <w:rFonts w:ascii="Gantari SemiBold" w:hAnsi="Gantari SemiBold"/>
          <w:sz w:val="24"/>
          <w:szCs w:val="24"/>
        </w:rPr>
      </w:pPr>
    </w:p>
    <w:p w14:paraId="19DB4D33" w14:textId="77777777" w:rsidR="00B47929" w:rsidRDefault="00B47929" w:rsidP="005D5EF0">
      <w:pPr>
        <w:spacing w:line="276" w:lineRule="auto"/>
        <w:rPr>
          <w:rFonts w:ascii="Gantari SemiBold" w:hAnsi="Gantari SemiBold"/>
          <w:sz w:val="24"/>
          <w:szCs w:val="24"/>
        </w:rPr>
      </w:pPr>
    </w:p>
    <w:p w14:paraId="782E7FD1" w14:textId="7628E4B8" w:rsidR="005D5EF0" w:rsidRPr="0044629F" w:rsidRDefault="005D5EF0" w:rsidP="005D5EF0">
      <w:pPr>
        <w:spacing w:line="276" w:lineRule="auto"/>
        <w:rPr>
          <w:rFonts w:ascii="Gantari SemiBold" w:hAnsi="Gantari SemiBold"/>
          <w:sz w:val="24"/>
          <w:szCs w:val="24"/>
        </w:rPr>
      </w:pPr>
      <w:r w:rsidRPr="0044629F">
        <w:rPr>
          <w:rFonts w:ascii="Gantari SemiBold" w:hAnsi="Gantari SemiBold"/>
          <w:sz w:val="24"/>
          <w:szCs w:val="24"/>
        </w:rPr>
        <w:lastRenderedPageBreak/>
        <w:t>Ein einheitliches Erscheinungsbild für eine starke Gruppe</w:t>
      </w:r>
    </w:p>
    <w:p w14:paraId="47392284" w14:textId="5A8A7904" w:rsidR="00331B64" w:rsidRPr="003C59AD" w:rsidRDefault="00331B64" w:rsidP="00331B64">
      <w:pPr>
        <w:spacing w:line="276" w:lineRule="auto"/>
        <w:rPr>
          <w:rFonts w:ascii="Gantari Light" w:hAnsi="Gantari Light"/>
          <w:sz w:val="24"/>
          <w:szCs w:val="24"/>
        </w:rPr>
      </w:pPr>
      <w:r w:rsidRPr="003C59AD">
        <w:rPr>
          <w:rFonts w:ascii="Gantari Light" w:hAnsi="Gantari Light"/>
          <w:sz w:val="24"/>
          <w:szCs w:val="24"/>
        </w:rPr>
        <w:t xml:space="preserve">Ein erster Eindruck wird bereits auf </w:t>
      </w:r>
      <w:r w:rsidRPr="0044629F">
        <w:rPr>
          <w:rFonts w:ascii="Gantari SemiBold" w:hAnsi="Gantari SemiBold"/>
          <w:sz w:val="24"/>
          <w:szCs w:val="24"/>
        </w:rPr>
        <w:t>www.maico-group.</w:t>
      </w:r>
      <w:r w:rsidR="004740C9">
        <w:rPr>
          <w:rFonts w:ascii="Gantari SemiBold" w:hAnsi="Gantari SemiBold"/>
          <w:sz w:val="24"/>
          <w:szCs w:val="24"/>
        </w:rPr>
        <w:t>com</w:t>
      </w:r>
      <w:r w:rsidRPr="003C59AD">
        <w:rPr>
          <w:rFonts w:ascii="Gantari Light" w:hAnsi="Gantari Light"/>
          <w:sz w:val="24"/>
          <w:szCs w:val="24"/>
        </w:rPr>
        <w:t xml:space="preserve"> sichtbar: MAICO präsentiert sich in einem klaren, modern</w:t>
      </w:r>
      <w:r w:rsidR="005D5EF0" w:rsidRPr="003C59AD">
        <w:rPr>
          <w:rFonts w:ascii="Gantari Light" w:hAnsi="Gantari Light"/>
          <w:sz w:val="24"/>
          <w:szCs w:val="24"/>
        </w:rPr>
        <w:t>en</w:t>
      </w:r>
      <w:r w:rsidRPr="003C59AD">
        <w:rPr>
          <w:rFonts w:ascii="Gantari Light" w:hAnsi="Gantari Light"/>
          <w:sz w:val="24"/>
          <w:szCs w:val="24"/>
        </w:rPr>
        <w:t xml:space="preserve"> Erscheinungsbild, das den strategischen Wandel der vergangenen Jahre </w:t>
      </w:r>
      <w:r w:rsidR="00C86438" w:rsidRPr="003C59AD">
        <w:rPr>
          <w:rFonts w:ascii="Gantari Light" w:hAnsi="Gantari Light"/>
          <w:sz w:val="24"/>
          <w:szCs w:val="24"/>
        </w:rPr>
        <w:t>visualisiert</w:t>
      </w:r>
      <w:r w:rsidRPr="003C59AD">
        <w:rPr>
          <w:rFonts w:ascii="Gantari Light" w:hAnsi="Gantari Light"/>
          <w:sz w:val="24"/>
          <w:szCs w:val="24"/>
        </w:rPr>
        <w:t>. Die MAICO Gruppe bildet die strategische Klammer für alle Unternehmen der Organisation. Unter ihrem Dach rücken die Tochtergesellschaften nun auch visuell enger zusammen. Im ersten Schritt werden Schriftbild und Logo harmonisiert, wodurch ein einheitlicher Markenauftritt entsteht. Damit wird MAICO erstmals auch nach außen als das sichtbar, was intern seit Jahrzehnten gelebt wird: ein global vernetztes Unternehmen</w:t>
      </w:r>
      <w:r w:rsidR="00A700ED" w:rsidRPr="003C59AD">
        <w:rPr>
          <w:rFonts w:ascii="Gantari Light" w:hAnsi="Gantari Light"/>
          <w:sz w:val="24"/>
          <w:szCs w:val="24"/>
        </w:rPr>
        <w:t xml:space="preserve"> mit vielfältigen Kompetenzen und</w:t>
      </w:r>
      <w:r w:rsidRPr="003C59AD">
        <w:rPr>
          <w:rFonts w:ascii="Gantari Light" w:hAnsi="Gantari Light"/>
          <w:sz w:val="24"/>
          <w:szCs w:val="24"/>
        </w:rPr>
        <w:t xml:space="preserve"> gemeinsamer Identität.</w:t>
      </w:r>
      <w:r w:rsidR="00A700ED" w:rsidRPr="003C59AD">
        <w:rPr>
          <w:rFonts w:ascii="Gantari Light" w:hAnsi="Gantari Light"/>
          <w:sz w:val="24"/>
          <w:szCs w:val="24"/>
        </w:rPr>
        <w:t xml:space="preserve"> Denn die </w:t>
      </w:r>
      <w:r w:rsidRPr="003C59AD">
        <w:rPr>
          <w:rFonts w:ascii="Gantari Light" w:hAnsi="Gantari Light"/>
          <w:sz w:val="24"/>
          <w:szCs w:val="24"/>
        </w:rPr>
        <w:t>Tochterfirmen arbeiten seit vielen Jahren eng zusammen und bündeln ihre Expertise über Ländergrenzen hinweg. Das gemeinsame Logo macht diese Verbundenheit nun auch visuell erkennbar und stärkt die Position der Gruppe als internationale Marke.</w:t>
      </w:r>
    </w:p>
    <w:p w14:paraId="56BF6D88" w14:textId="77777777" w:rsidR="00A700ED" w:rsidRPr="003C59AD" w:rsidRDefault="00A700ED" w:rsidP="00331B64">
      <w:pPr>
        <w:spacing w:line="276" w:lineRule="auto"/>
        <w:rPr>
          <w:rFonts w:ascii="Gantari Light" w:hAnsi="Gantari Light"/>
          <w:sz w:val="24"/>
          <w:szCs w:val="24"/>
        </w:rPr>
      </w:pPr>
    </w:p>
    <w:p w14:paraId="1684371F" w14:textId="77777777" w:rsidR="00A700ED" w:rsidRPr="0044629F" w:rsidRDefault="00A700ED" w:rsidP="00A700ED">
      <w:pPr>
        <w:spacing w:line="276" w:lineRule="auto"/>
        <w:rPr>
          <w:rFonts w:ascii="Gantari SemiBold" w:hAnsi="Gantari SemiBold"/>
          <w:sz w:val="24"/>
          <w:szCs w:val="24"/>
        </w:rPr>
      </w:pPr>
      <w:r w:rsidRPr="0044629F">
        <w:rPr>
          <w:rFonts w:ascii="Gantari SemiBold" w:hAnsi="Gantari SemiBold"/>
          <w:sz w:val="24"/>
          <w:szCs w:val="24"/>
        </w:rPr>
        <w:t>Die Farbe Rot als prägendes Markenzeichen</w:t>
      </w:r>
    </w:p>
    <w:p w14:paraId="3353E698" w14:textId="53913A69" w:rsidR="00331B64" w:rsidRPr="003C59AD" w:rsidRDefault="00331B64" w:rsidP="00331B64">
      <w:pPr>
        <w:spacing w:line="276" w:lineRule="auto"/>
        <w:rPr>
          <w:rFonts w:ascii="Gantari Light" w:hAnsi="Gantari Light"/>
          <w:sz w:val="24"/>
          <w:szCs w:val="24"/>
        </w:rPr>
      </w:pPr>
      <w:r w:rsidRPr="003C59AD">
        <w:rPr>
          <w:rFonts w:ascii="Gantari Light" w:hAnsi="Gantari Light"/>
          <w:sz w:val="24"/>
          <w:szCs w:val="24"/>
        </w:rPr>
        <w:t>Trotz dieser Neuausrichtung bleibt MAICO seinen Wurzeln treu. Das Unternehmen blickt auf eine fast hundertjährige Familiengeschichte zurück</w:t>
      </w:r>
      <w:r w:rsidR="00EA7E51">
        <w:rPr>
          <w:rFonts w:ascii="Gantari Light" w:hAnsi="Gantari Light"/>
          <w:sz w:val="24"/>
          <w:szCs w:val="24"/>
        </w:rPr>
        <w:t>,</w:t>
      </w:r>
      <w:r w:rsidR="00A700ED" w:rsidRPr="003C59AD">
        <w:rPr>
          <w:rFonts w:ascii="Gantari Light" w:hAnsi="Gantari Light"/>
          <w:sz w:val="24"/>
          <w:szCs w:val="24"/>
        </w:rPr>
        <w:t xml:space="preserve"> und d</w:t>
      </w:r>
      <w:r w:rsidRPr="003C59AD">
        <w:rPr>
          <w:rFonts w:ascii="Gantari Light" w:hAnsi="Gantari Light"/>
          <w:sz w:val="24"/>
          <w:szCs w:val="24"/>
        </w:rPr>
        <w:t xml:space="preserve">ie neue Markenarchitektur würdigt diese </w:t>
      </w:r>
      <w:r w:rsidR="00A700ED" w:rsidRPr="003C59AD">
        <w:rPr>
          <w:rFonts w:ascii="Gantari Light" w:hAnsi="Gantari Light"/>
          <w:sz w:val="24"/>
          <w:szCs w:val="24"/>
        </w:rPr>
        <w:t>Herkunft</w:t>
      </w:r>
      <w:r w:rsidR="00A700ED" w:rsidRPr="003C59AD">
        <w:rPr>
          <w:rFonts w:ascii="Gantari Light" w:hAnsi="Gantari Light"/>
          <w:b/>
          <w:bCs/>
          <w:sz w:val="24"/>
          <w:szCs w:val="24"/>
        </w:rPr>
        <w:t xml:space="preserve">. </w:t>
      </w:r>
      <w:r w:rsidR="00A700ED" w:rsidRPr="0044629F">
        <w:rPr>
          <w:rFonts w:ascii="Gantari SemiBold" w:hAnsi="Gantari SemiBold"/>
          <w:sz w:val="24"/>
          <w:szCs w:val="24"/>
        </w:rPr>
        <w:t xml:space="preserve">Die Farbe </w:t>
      </w:r>
      <w:r w:rsidRPr="0044629F">
        <w:rPr>
          <w:rFonts w:ascii="Gantari SemiBold" w:hAnsi="Gantari SemiBold"/>
          <w:sz w:val="24"/>
          <w:szCs w:val="24"/>
        </w:rPr>
        <w:t>Rot</w:t>
      </w:r>
      <w:r w:rsidRPr="003C59AD">
        <w:rPr>
          <w:rFonts w:ascii="Gantari Light" w:hAnsi="Gantari Light"/>
          <w:sz w:val="24"/>
          <w:szCs w:val="24"/>
        </w:rPr>
        <w:t xml:space="preserve"> ist seit Jahrzehnten die Signaturfarbe </w:t>
      </w:r>
      <w:r w:rsidR="00D646AE" w:rsidRPr="003C59AD">
        <w:rPr>
          <w:rFonts w:ascii="Gantari Light" w:hAnsi="Gantari Light"/>
          <w:sz w:val="24"/>
          <w:szCs w:val="24"/>
        </w:rPr>
        <w:t>des</w:t>
      </w:r>
      <w:r w:rsidRPr="003C59AD">
        <w:rPr>
          <w:rFonts w:ascii="Gantari Light" w:hAnsi="Gantari Light"/>
          <w:sz w:val="24"/>
          <w:szCs w:val="24"/>
        </w:rPr>
        <w:t xml:space="preserve"> MAICO</w:t>
      </w:r>
      <w:r w:rsidR="00EA7E51">
        <w:rPr>
          <w:rFonts w:ascii="Gantari Light" w:hAnsi="Gantari Light"/>
          <w:sz w:val="24"/>
          <w:szCs w:val="24"/>
        </w:rPr>
        <w:t>-</w:t>
      </w:r>
      <w:r w:rsidR="00D646AE" w:rsidRPr="003C59AD">
        <w:rPr>
          <w:rFonts w:ascii="Gantari Light" w:hAnsi="Gantari Light"/>
          <w:sz w:val="24"/>
          <w:szCs w:val="24"/>
        </w:rPr>
        <w:t>Schriftzugs</w:t>
      </w:r>
      <w:r w:rsidRPr="003C59AD">
        <w:rPr>
          <w:rFonts w:ascii="Gantari Light" w:hAnsi="Gantari Light"/>
          <w:sz w:val="24"/>
          <w:szCs w:val="24"/>
        </w:rPr>
        <w:t>. Im neuen Design rückt sie noch stärker in den Fokus. Das überarbeitete Logo und die klare, reduzierte Formensprache transportieren den Kern der Marke und führen Tradition und Fortschritt sichtbar zusammen.</w:t>
      </w:r>
    </w:p>
    <w:p w14:paraId="7D85B69E" w14:textId="77777777" w:rsidR="00651C9B" w:rsidRDefault="00651C9B" w:rsidP="00331B64">
      <w:pPr>
        <w:spacing w:line="276" w:lineRule="auto"/>
        <w:rPr>
          <w:rFonts w:ascii="Gantari SemiBold" w:hAnsi="Gantari SemiBold"/>
          <w:b/>
          <w:bCs/>
          <w:sz w:val="24"/>
          <w:szCs w:val="24"/>
        </w:rPr>
      </w:pPr>
    </w:p>
    <w:p w14:paraId="6F81AE7D" w14:textId="0C98F954" w:rsidR="00651C9B" w:rsidRPr="00651C9B" w:rsidRDefault="00651C9B" w:rsidP="00331B64">
      <w:pPr>
        <w:spacing w:line="276" w:lineRule="auto"/>
        <w:rPr>
          <w:rFonts w:ascii="Gantari SemiBold" w:hAnsi="Gantari SemiBold"/>
          <w:sz w:val="24"/>
          <w:szCs w:val="24"/>
        </w:rPr>
      </w:pPr>
      <w:r w:rsidRPr="00651C9B">
        <w:rPr>
          <w:rFonts w:ascii="Gantari SemiBold" w:hAnsi="Gantari SemiBold"/>
          <w:sz w:val="24"/>
          <w:szCs w:val="24"/>
        </w:rPr>
        <w:t xml:space="preserve">2026 markiert den Übergang zum neuen Corporate Design </w:t>
      </w:r>
    </w:p>
    <w:p w14:paraId="794ABB95" w14:textId="3E8E2DD9" w:rsidR="00651C9B" w:rsidRPr="00651C9B" w:rsidRDefault="00651C9B" w:rsidP="00331B64">
      <w:pPr>
        <w:spacing w:line="276" w:lineRule="auto"/>
        <w:rPr>
          <w:rFonts w:ascii="Gantari Light" w:hAnsi="Gantari Light"/>
          <w:b/>
          <w:bCs/>
          <w:sz w:val="24"/>
          <w:szCs w:val="24"/>
        </w:rPr>
      </w:pPr>
      <w:r w:rsidRPr="00651C9B">
        <w:rPr>
          <w:rFonts w:ascii="Gantari Light" w:hAnsi="Gantari Light"/>
          <w:sz w:val="24"/>
          <w:szCs w:val="24"/>
        </w:rPr>
        <w:t>Im Rahmen dieses CD-Relaunches befinden wir uns aktuell in einem Übergangsjahr, in dem uns sowohl das bisherige Logo als auch bereits Elemente des neuen Designs begegnen. Die Einführung des neuen Corporate Designs erfolgt Schritt für Schritt. So stellen wir sicher, dass alle Bereiche sorgfältig angepasst werden und das neue Erscheinungsbild nachhaltig und einheitlich verankert wird.</w:t>
      </w:r>
    </w:p>
    <w:p w14:paraId="208D97F0" w14:textId="77777777" w:rsidR="00651C9B" w:rsidRDefault="00651C9B" w:rsidP="00331B64">
      <w:pPr>
        <w:spacing w:line="276" w:lineRule="auto"/>
        <w:rPr>
          <w:rFonts w:ascii="Gantari SemiBold" w:hAnsi="Gantari SemiBold"/>
          <w:b/>
          <w:bCs/>
          <w:sz w:val="24"/>
          <w:szCs w:val="24"/>
        </w:rPr>
      </w:pPr>
    </w:p>
    <w:p w14:paraId="34C2204C" w14:textId="430B38C4" w:rsidR="00331B64" w:rsidRPr="0044629F" w:rsidRDefault="00331B64" w:rsidP="00331B64">
      <w:pPr>
        <w:spacing w:line="276" w:lineRule="auto"/>
        <w:rPr>
          <w:rFonts w:ascii="Gantari SemiBold" w:hAnsi="Gantari SemiBold"/>
          <w:sz w:val="24"/>
          <w:szCs w:val="24"/>
        </w:rPr>
      </w:pPr>
      <w:r w:rsidRPr="0044629F">
        <w:rPr>
          <w:rFonts w:ascii="Gantari SemiBold" w:hAnsi="Gantari SemiBold"/>
          <w:sz w:val="24"/>
          <w:szCs w:val="24"/>
        </w:rPr>
        <w:t>Treffen Sie uns im neuen Design</w:t>
      </w:r>
    </w:p>
    <w:p w14:paraId="165DDD9A" w14:textId="4CCAA8E2" w:rsidR="00331B64" w:rsidRPr="003C59AD" w:rsidRDefault="00331B64" w:rsidP="00331B64">
      <w:pPr>
        <w:spacing w:line="276" w:lineRule="auto"/>
        <w:rPr>
          <w:rFonts w:ascii="Gantari Light" w:hAnsi="Gantari Light"/>
          <w:sz w:val="24"/>
          <w:szCs w:val="24"/>
        </w:rPr>
      </w:pPr>
      <w:r w:rsidRPr="003C59AD">
        <w:rPr>
          <w:rFonts w:ascii="Gantari Light" w:hAnsi="Gantari Light"/>
          <w:sz w:val="24"/>
          <w:szCs w:val="24"/>
        </w:rPr>
        <w:t xml:space="preserve">Erstmals erlebbar wird das neue Erscheinungsbild </w:t>
      </w:r>
      <w:r w:rsidR="00575F37" w:rsidRPr="003C59AD">
        <w:rPr>
          <w:rFonts w:ascii="Gantari Light" w:hAnsi="Gantari Light"/>
          <w:sz w:val="24"/>
          <w:szCs w:val="24"/>
        </w:rPr>
        <w:t>vom 8.-13.</w:t>
      </w:r>
      <w:r w:rsidR="00D646AE" w:rsidRPr="003C59AD">
        <w:rPr>
          <w:rFonts w:ascii="Gantari Light" w:hAnsi="Gantari Light"/>
          <w:sz w:val="24"/>
          <w:szCs w:val="24"/>
        </w:rPr>
        <w:t xml:space="preserve"> März </w:t>
      </w:r>
      <w:r w:rsidR="00575F37" w:rsidRPr="003C59AD">
        <w:rPr>
          <w:rFonts w:ascii="Gantari Light" w:hAnsi="Gantari Light"/>
          <w:sz w:val="24"/>
          <w:szCs w:val="24"/>
        </w:rPr>
        <w:t xml:space="preserve">2026 </w:t>
      </w:r>
      <w:r w:rsidRPr="003C59AD">
        <w:rPr>
          <w:rFonts w:ascii="Gantari Light" w:hAnsi="Gantari Light"/>
          <w:sz w:val="24"/>
          <w:szCs w:val="24"/>
        </w:rPr>
        <w:t>auf der Light + Building</w:t>
      </w:r>
      <w:r w:rsidR="00575F37" w:rsidRPr="003C59AD">
        <w:rPr>
          <w:rFonts w:ascii="Gantari Light" w:hAnsi="Gantari Light"/>
          <w:sz w:val="24"/>
          <w:szCs w:val="24"/>
        </w:rPr>
        <w:t xml:space="preserve">, </w:t>
      </w:r>
      <w:r w:rsidRPr="003C59AD">
        <w:rPr>
          <w:rFonts w:ascii="Gantari Light" w:hAnsi="Gantari Light"/>
          <w:sz w:val="24"/>
          <w:szCs w:val="24"/>
        </w:rPr>
        <w:t>der internationalen Leitmesse für Licht- und Gebäudetechnik</w:t>
      </w:r>
      <w:r w:rsidR="00066AE1" w:rsidRPr="003C59AD">
        <w:rPr>
          <w:rFonts w:ascii="Gantari Light" w:hAnsi="Gantari Light"/>
          <w:sz w:val="24"/>
          <w:szCs w:val="24"/>
        </w:rPr>
        <w:t xml:space="preserve"> in Frankfurt</w:t>
      </w:r>
      <w:r w:rsidRPr="003C59AD">
        <w:rPr>
          <w:rFonts w:ascii="Gantari Light" w:hAnsi="Gantari Light"/>
          <w:sz w:val="24"/>
          <w:szCs w:val="24"/>
        </w:rPr>
        <w:t xml:space="preserve">. In </w:t>
      </w:r>
      <w:r w:rsidRPr="0044629F">
        <w:rPr>
          <w:rFonts w:ascii="Gantari SemiBold" w:hAnsi="Gantari SemiBold"/>
          <w:sz w:val="24"/>
          <w:szCs w:val="24"/>
        </w:rPr>
        <w:t>Halle 12.1, Stand D03</w:t>
      </w:r>
      <w:r w:rsidRPr="003C59AD">
        <w:rPr>
          <w:rFonts w:ascii="Gantari Light" w:hAnsi="Gantari Light"/>
          <w:sz w:val="24"/>
          <w:szCs w:val="24"/>
        </w:rPr>
        <w:t xml:space="preserve"> präsentiert sich MAICO im neuen Look und zeigt, wie die Gruppe ihre Markenidentität in eine moderne, globale Zukunft führt.</w:t>
      </w:r>
    </w:p>
    <w:p w14:paraId="60E75713" w14:textId="77777777" w:rsidR="00A700ED" w:rsidRPr="0044629F" w:rsidRDefault="00A700ED" w:rsidP="00331B64">
      <w:pPr>
        <w:spacing w:line="276" w:lineRule="auto"/>
        <w:rPr>
          <w:rFonts w:ascii="Gantari Light" w:hAnsi="Gantari Light"/>
          <w:sz w:val="24"/>
          <w:szCs w:val="24"/>
        </w:rPr>
      </w:pPr>
    </w:p>
    <w:p w14:paraId="127B8D54" w14:textId="77777777" w:rsidR="00B47929" w:rsidRDefault="00B47929" w:rsidP="00331B64">
      <w:pPr>
        <w:spacing w:line="276" w:lineRule="auto"/>
        <w:rPr>
          <w:rFonts w:ascii="Gantari SemiBold" w:hAnsi="Gantari SemiBold"/>
          <w:sz w:val="24"/>
          <w:szCs w:val="24"/>
        </w:rPr>
      </w:pPr>
    </w:p>
    <w:p w14:paraId="2A0B1631" w14:textId="28E993C7" w:rsidR="00331B64" w:rsidRPr="0044629F" w:rsidRDefault="00331B64" w:rsidP="00331B64">
      <w:pPr>
        <w:spacing w:line="276" w:lineRule="auto"/>
        <w:rPr>
          <w:rFonts w:ascii="Gantari SemiBold" w:hAnsi="Gantari SemiBold"/>
          <w:sz w:val="24"/>
          <w:szCs w:val="24"/>
        </w:rPr>
      </w:pPr>
      <w:r w:rsidRPr="0044629F">
        <w:rPr>
          <w:rFonts w:ascii="Gantari SemiBold" w:hAnsi="Gantari SemiBold"/>
          <w:sz w:val="24"/>
          <w:szCs w:val="24"/>
        </w:rPr>
        <w:lastRenderedPageBreak/>
        <w:t>Über MAICO</w:t>
      </w:r>
    </w:p>
    <w:p w14:paraId="065F26F4" w14:textId="77777777" w:rsidR="00331B64" w:rsidRPr="003C59AD" w:rsidRDefault="00331B64" w:rsidP="00331B64">
      <w:pPr>
        <w:spacing w:line="276" w:lineRule="auto"/>
        <w:rPr>
          <w:rFonts w:ascii="Gantari Light" w:hAnsi="Gantari Light"/>
          <w:sz w:val="24"/>
          <w:szCs w:val="24"/>
        </w:rPr>
      </w:pPr>
      <w:r w:rsidRPr="003C59AD">
        <w:rPr>
          <w:rFonts w:ascii="Gantari Light" w:hAnsi="Gantari Light"/>
          <w:sz w:val="24"/>
          <w:szCs w:val="24"/>
        </w:rPr>
        <w:t xml:space="preserve">MAICO steht für die Überzeugung, dass </w:t>
      </w:r>
      <w:r w:rsidRPr="0044629F">
        <w:rPr>
          <w:rFonts w:ascii="Gantari SemiBold" w:hAnsi="Gantari SemiBold"/>
          <w:sz w:val="24"/>
          <w:szCs w:val="24"/>
        </w:rPr>
        <w:t>gesunde Luft die Lebensqualität steigert,</w:t>
      </w:r>
      <w:r w:rsidRPr="003C59AD">
        <w:rPr>
          <w:rFonts w:ascii="Gantari Light" w:hAnsi="Gantari Light"/>
          <w:sz w:val="24"/>
          <w:szCs w:val="24"/>
        </w:rPr>
        <w:t xml:space="preserve"> die Leistungsfähigkeit unterstützt und den Werterhalt von Gebäuden sichert. Aus diesem Anspruch heraus entwickelt das Unternehmen seit Jahrzehnten hochwertige Lüftungslösungen, die Menschen schützen und Räume nachhaltig verbessern.</w:t>
      </w:r>
    </w:p>
    <w:p w14:paraId="0B660741" w14:textId="6CC3CF85" w:rsidR="00331B64" w:rsidRPr="0044629F" w:rsidRDefault="00331B64" w:rsidP="00331B64">
      <w:pPr>
        <w:spacing w:line="276" w:lineRule="auto"/>
        <w:rPr>
          <w:rFonts w:ascii="Gantari SemiBold" w:hAnsi="Gantari SemiBold"/>
          <w:sz w:val="24"/>
          <w:szCs w:val="24"/>
        </w:rPr>
      </w:pPr>
      <w:r w:rsidRPr="003C59AD">
        <w:rPr>
          <w:rFonts w:ascii="Gantari Light" w:hAnsi="Gantari Light"/>
          <w:sz w:val="24"/>
          <w:szCs w:val="24"/>
        </w:rPr>
        <w:t xml:space="preserve">Als </w:t>
      </w:r>
      <w:r w:rsidR="00A469E3">
        <w:rPr>
          <w:rFonts w:ascii="Gantari Light" w:hAnsi="Gantari Light"/>
          <w:sz w:val="24"/>
          <w:szCs w:val="24"/>
        </w:rPr>
        <w:t>Familienu</w:t>
      </w:r>
      <w:r w:rsidRPr="003C59AD">
        <w:rPr>
          <w:rFonts w:ascii="Gantari Light" w:hAnsi="Gantari Light"/>
          <w:sz w:val="24"/>
          <w:szCs w:val="24"/>
        </w:rPr>
        <w:t>nternehmen verbindet MAICO Ingenieur</w:t>
      </w:r>
      <w:r w:rsidR="00EA7E51">
        <w:rPr>
          <w:rFonts w:ascii="Gantari Light" w:hAnsi="Gantari Light"/>
          <w:sz w:val="24"/>
          <w:szCs w:val="24"/>
        </w:rPr>
        <w:t>s</w:t>
      </w:r>
      <w:r w:rsidRPr="003C59AD">
        <w:rPr>
          <w:rFonts w:ascii="Gantari Light" w:hAnsi="Gantari Light"/>
          <w:sz w:val="24"/>
          <w:szCs w:val="24"/>
        </w:rPr>
        <w:t xml:space="preserve">kompetenz mit innovativer Technik. Das Ergebnis sind zuverlässige, energieeffiziente und leise </w:t>
      </w:r>
      <w:r w:rsidR="00A700ED" w:rsidRPr="003C59AD">
        <w:rPr>
          <w:rFonts w:ascii="Gantari Light" w:hAnsi="Gantari Light"/>
          <w:sz w:val="24"/>
          <w:szCs w:val="24"/>
        </w:rPr>
        <w:t>Lüftungss</w:t>
      </w:r>
      <w:r w:rsidRPr="003C59AD">
        <w:rPr>
          <w:rFonts w:ascii="Gantari Light" w:hAnsi="Gantari Light"/>
          <w:sz w:val="24"/>
          <w:szCs w:val="24"/>
        </w:rPr>
        <w:t xml:space="preserve">ysteme für Wohngebäude, Gewerbe und Industrie. </w:t>
      </w:r>
      <w:r w:rsidR="0073076B" w:rsidRPr="003C59AD">
        <w:rPr>
          <w:rFonts w:ascii="Gantari Light" w:hAnsi="Gantari Light"/>
          <w:sz w:val="24"/>
          <w:szCs w:val="24"/>
        </w:rPr>
        <w:t xml:space="preserve">Mit über 3.000 Produkten ist MAICO der Komplettanbieter für Lüftungstechnik. Darüber hinaus agiert das Unternehmen als Systemlieferant und bietet umfangreiches Zubehör für unterschiedlichste Anwendungsbereiche. </w:t>
      </w:r>
      <w:r w:rsidRPr="003C59AD">
        <w:rPr>
          <w:rFonts w:ascii="Gantari Light" w:hAnsi="Gantari Light"/>
          <w:sz w:val="24"/>
          <w:szCs w:val="24"/>
        </w:rPr>
        <w:t>Kundinnen und Kunden profitieren von praxisnahen Produkten, durchdachten Details und</w:t>
      </w:r>
      <w:r w:rsidR="00A700ED" w:rsidRPr="003C59AD">
        <w:rPr>
          <w:rFonts w:ascii="Gantari Light" w:hAnsi="Gantari Light"/>
          <w:sz w:val="24"/>
          <w:szCs w:val="24"/>
        </w:rPr>
        <w:t xml:space="preserve"> praktikablen</w:t>
      </w:r>
      <w:r w:rsidRPr="003C59AD">
        <w:rPr>
          <w:rFonts w:ascii="Gantari Light" w:hAnsi="Gantari Light"/>
          <w:sz w:val="24"/>
          <w:szCs w:val="24"/>
        </w:rPr>
        <w:t xml:space="preserve"> Lösungen, die auf echte Anforderungen ausgelegt sind</w:t>
      </w:r>
      <w:r w:rsidRPr="003C59AD">
        <w:rPr>
          <w:rFonts w:ascii="Gantari SemiBold" w:hAnsi="Gantari SemiBold"/>
          <w:sz w:val="24"/>
          <w:szCs w:val="24"/>
        </w:rPr>
        <w:t xml:space="preserve">. </w:t>
      </w:r>
      <w:r w:rsidRPr="0044629F">
        <w:rPr>
          <w:rFonts w:ascii="Gantari SemiBold" w:hAnsi="Gantari SemiBold"/>
          <w:sz w:val="24"/>
          <w:szCs w:val="24"/>
        </w:rPr>
        <w:t xml:space="preserve">Wer sich für MAICO entscheidet, wählt Qualität, </w:t>
      </w:r>
      <w:r w:rsidR="007C2C9D" w:rsidRPr="0044629F">
        <w:rPr>
          <w:rFonts w:ascii="Gantari SemiBold" w:hAnsi="Gantari SemiBold"/>
          <w:sz w:val="24"/>
          <w:szCs w:val="24"/>
        </w:rPr>
        <w:t>Beständigkeit</w:t>
      </w:r>
      <w:r w:rsidRPr="0044629F">
        <w:rPr>
          <w:rFonts w:ascii="Gantari SemiBold" w:hAnsi="Gantari SemiBold"/>
          <w:sz w:val="24"/>
          <w:szCs w:val="24"/>
        </w:rPr>
        <w:t xml:space="preserve"> und Verlässlichkeit.</w:t>
      </w:r>
    </w:p>
    <w:p w14:paraId="619D3EA9" w14:textId="77777777" w:rsidR="0044629F" w:rsidRDefault="0044629F" w:rsidP="009A73DC">
      <w:pPr>
        <w:spacing w:line="276" w:lineRule="auto"/>
        <w:rPr>
          <w:rFonts w:ascii="Gantari SemiBold" w:hAnsi="Gantari SemiBold" w:cstheme="majorHAnsi"/>
          <w:bCs/>
          <w:color w:val="000000" w:themeColor="text1"/>
        </w:rPr>
      </w:pPr>
    </w:p>
    <w:p w14:paraId="7A8653BF" w14:textId="0D17B591" w:rsidR="003C59AD" w:rsidRPr="003C59AD" w:rsidRDefault="003C59AD" w:rsidP="009A73DC">
      <w:pPr>
        <w:spacing w:line="276" w:lineRule="auto"/>
        <w:rPr>
          <w:rFonts w:ascii="Gantari Light" w:hAnsi="Gantari Light" w:cstheme="majorHAnsi"/>
          <w:color w:val="000000" w:themeColor="text1"/>
        </w:rPr>
      </w:pPr>
      <w:r w:rsidRPr="0044629F">
        <w:rPr>
          <w:rFonts w:ascii="Gantari SemiBold" w:hAnsi="Gantari SemiBold" w:cstheme="majorHAnsi"/>
          <w:bCs/>
          <w:color w:val="000000" w:themeColor="text1"/>
        </w:rPr>
        <w:t>Kontaktadresse für PR und Communications:</w:t>
      </w:r>
      <w:r w:rsidRPr="003C59AD">
        <w:rPr>
          <w:rFonts w:ascii="Gantari SemiBold" w:hAnsi="Gantari SemiBold" w:cstheme="majorHAnsi"/>
          <w:b/>
          <w:color w:val="000000" w:themeColor="text1"/>
        </w:rPr>
        <w:br/>
      </w:r>
      <w:r w:rsidRPr="003C59AD">
        <w:rPr>
          <w:rFonts w:ascii="Gantari Light" w:hAnsi="Gantari Light" w:cstheme="majorHAnsi"/>
          <w:color w:val="000000" w:themeColor="text1"/>
        </w:rPr>
        <w:t>MAICO Ventilatoren</w:t>
      </w:r>
      <w:r w:rsidRPr="003C59AD">
        <w:rPr>
          <w:rFonts w:ascii="Gantari Light" w:hAnsi="Gantari Light" w:cstheme="majorHAnsi"/>
          <w:color w:val="000000" w:themeColor="text1"/>
        </w:rPr>
        <w:br/>
      </w:r>
      <w:proofErr w:type="spellStart"/>
      <w:r w:rsidRPr="003C59AD">
        <w:rPr>
          <w:rFonts w:ascii="Gantari Light" w:hAnsi="Gantari Light" w:cstheme="majorHAnsi"/>
          <w:color w:val="000000" w:themeColor="text1"/>
        </w:rPr>
        <w:t>Steinbeisstraße</w:t>
      </w:r>
      <w:proofErr w:type="spellEnd"/>
      <w:r w:rsidRPr="003C59AD">
        <w:rPr>
          <w:rFonts w:ascii="Gantari Light" w:hAnsi="Gantari Light" w:cstheme="majorHAnsi"/>
          <w:color w:val="000000" w:themeColor="text1"/>
        </w:rPr>
        <w:t xml:space="preserve"> 20</w:t>
      </w:r>
      <w:r w:rsidR="0044629F">
        <w:rPr>
          <w:rFonts w:ascii="Gantari Light" w:hAnsi="Gantari Light" w:cstheme="majorHAnsi"/>
          <w:color w:val="000000" w:themeColor="text1"/>
        </w:rPr>
        <w:br/>
      </w:r>
      <w:r w:rsidRPr="003C59AD">
        <w:rPr>
          <w:rFonts w:ascii="Gantari Light" w:hAnsi="Gantari Light" w:cstheme="majorHAnsi"/>
          <w:color w:val="000000" w:themeColor="text1"/>
        </w:rPr>
        <w:t>78056 Villingen-Schwenningen</w:t>
      </w:r>
    </w:p>
    <w:p w14:paraId="0B39C14E" w14:textId="69364344" w:rsidR="003C59AD" w:rsidRPr="009A73DC" w:rsidRDefault="003C59AD" w:rsidP="00331B64">
      <w:pPr>
        <w:spacing w:line="276" w:lineRule="auto"/>
        <w:rPr>
          <w:b/>
          <w:bCs/>
          <w:sz w:val="24"/>
          <w:szCs w:val="24"/>
        </w:rPr>
      </w:pPr>
      <w:r w:rsidRPr="0044629F">
        <w:rPr>
          <w:rFonts w:ascii="Gantari SemiBold" w:hAnsi="Gantari SemiBold" w:cstheme="majorHAnsi"/>
          <w:color w:val="000000" w:themeColor="text1"/>
        </w:rPr>
        <w:t>Nina Spiegel</w:t>
      </w:r>
      <w:r w:rsidR="009A73DC">
        <w:rPr>
          <w:rFonts w:ascii="Gantari SemiBold" w:hAnsi="Gantari SemiBold" w:cstheme="majorHAnsi"/>
          <w:b/>
          <w:bCs/>
          <w:color w:val="000000" w:themeColor="text1"/>
        </w:rPr>
        <w:br/>
      </w:r>
      <w:r w:rsidRPr="003C59AD">
        <w:rPr>
          <w:rFonts w:ascii="Gantari Light" w:hAnsi="Gantari Light" w:cstheme="majorHAnsi"/>
          <w:color w:val="000000" w:themeColor="text1"/>
        </w:rPr>
        <w:t>Tel.: +49 7720 694-477</w:t>
      </w:r>
      <w:r w:rsidR="0044629F">
        <w:rPr>
          <w:rFonts w:ascii="Gantari Light" w:hAnsi="Gantari Light" w:cstheme="majorHAnsi"/>
          <w:color w:val="000000" w:themeColor="text1"/>
        </w:rPr>
        <w:t xml:space="preserve">, </w:t>
      </w:r>
      <w:r w:rsidRPr="003C59AD">
        <w:rPr>
          <w:rFonts w:ascii="Gantari Light" w:hAnsi="Gantari Light" w:cstheme="majorHAnsi"/>
          <w:color w:val="000000" w:themeColor="text1"/>
        </w:rPr>
        <w:t xml:space="preserve">E-Mail: </w:t>
      </w:r>
      <w:hyperlink r:id="rId7" w:history="1">
        <w:r w:rsidR="009A73DC" w:rsidRPr="00A23CD6">
          <w:rPr>
            <w:rStyle w:val="Hyperlink"/>
            <w:rFonts w:ascii="Gantari Light" w:hAnsi="Gantari Light" w:cstheme="majorHAnsi"/>
          </w:rPr>
          <w:t>nina.spiegel@maico.de</w:t>
        </w:r>
      </w:hyperlink>
      <w:r w:rsidR="009A73DC">
        <w:rPr>
          <w:rFonts w:ascii="Gantari Light" w:hAnsi="Gantari Light" w:cstheme="majorHAnsi"/>
          <w:color w:val="000000" w:themeColor="text1"/>
        </w:rPr>
        <w:br/>
        <w:t>MAICO Gruppe</w:t>
      </w:r>
      <w:r w:rsidRPr="009A73DC">
        <w:rPr>
          <w:rFonts w:ascii="Gantari Light" w:hAnsi="Gantari Light" w:cstheme="majorHAnsi"/>
          <w:color w:val="000000" w:themeColor="text1"/>
        </w:rPr>
        <w:t xml:space="preserve">: </w:t>
      </w:r>
      <w:hyperlink r:id="rId8" w:history="1">
        <w:r w:rsidRPr="009A73DC">
          <w:rPr>
            <w:rStyle w:val="Hyperlink"/>
            <w:rFonts w:ascii="Gantari Light" w:hAnsi="Gantari Light" w:cstheme="majorHAnsi"/>
          </w:rPr>
          <w:t>www.maico-group.com</w:t>
        </w:r>
      </w:hyperlink>
      <w:r w:rsidR="009A73DC" w:rsidRPr="009A73DC">
        <w:rPr>
          <w:rFonts w:ascii="Gantari Light" w:hAnsi="Gantari Light" w:cstheme="majorHAnsi"/>
          <w:color w:val="000000" w:themeColor="text1"/>
        </w:rPr>
        <w:br/>
      </w:r>
      <w:r w:rsidR="009A73DC">
        <w:rPr>
          <w:rFonts w:ascii="Gantari Light" w:hAnsi="Gantari Light" w:cstheme="majorHAnsi"/>
          <w:color w:val="000000" w:themeColor="text1"/>
        </w:rPr>
        <w:t xml:space="preserve">MAICO Deutschland (Headquarter): </w:t>
      </w:r>
      <w:hyperlink r:id="rId9" w:history="1">
        <w:r w:rsidR="009A73DC" w:rsidRPr="00A23CD6">
          <w:rPr>
            <w:rStyle w:val="Hyperlink"/>
            <w:rFonts w:ascii="Gantari Light" w:hAnsi="Gantari Light" w:cstheme="majorHAnsi"/>
          </w:rPr>
          <w:t>www.maico-ventilatoren.com</w:t>
        </w:r>
      </w:hyperlink>
    </w:p>
    <w:sectPr w:rsidR="003C59AD" w:rsidRPr="009A73DC" w:rsidSect="0044629F">
      <w:headerReference w:type="default" r:id="rId10"/>
      <w:pgSz w:w="11906" w:h="16838"/>
      <w:pgMar w:top="1418"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1F741" w14:textId="77777777" w:rsidR="00BB6E88" w:rsidRDefault="00BB6E88" w:rsidP="00C11DAB">
      <w:pPr>
        <w:spacing w:after="0" w:line="240" w:lineRule="auto"/>
      </w:pPr>
      <w:r>
        <w:separator/>
      </w:r>
    </w:p>
  </w:endnote>
  <w:endnote w:type="continuationSeparator" w:id="0">
    <w:p w14:paraId="08A4DA87" w14:textId="77777777" w:rsidR="00BB6E88" w:rsidRDefault="00BB6E88" w:rsidP="00C11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ntari SemiBold">
    <w:panose1 w:val="00000000000000000000"/>
    <w:charset w:val="00"/>
    <w:family w:val="auto"/>
    <w:pitch w:val="variable"/>
    <w:sig w:usb0="A00000EF" w:usb1="4000204B" w:usb2="00000000" w:usb3="00000000" w:csb0="00000093" w:csb1="00000000"/>
  </w:font>
  <w:font w:name="Gantari Light">
    <w:panose1 w:val="00000000000000000000"/>
    <w:charset w:val="00"/>
    <w:family w:val="auto"/>
    <w:pitch w:val="variable"/>
    <w:sig w:usb0="A00000EF" w:usb1="40002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973D0" w14:textId="77777777" w:rsidR="00BB6E88" w:rsidRDefault="00BB6E88" w:rsidP="00C11DAB">
      <w:pPr>
        <w:spacing w:after="0" w:line="240" w:lineRule="auto"/>
      </w:pPr>
      <w:r>
        <w:separator/>
      </w:r>
    </w:p>
  </w:footnote>
  <w:footnote w:type="continuationSeparator" w:id="0">
    <w:p w14:paraId="38D4ADE7" w14:textId="77777777" w:rsidR="00BB6E88" w:rsidRDefault="00BB6E88" w:rsidP="00C11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0137" w14:textId="5D987C27" w:rsidR="00C11DAB" w:rsidRDefault="00C11DAB">
    <w:pPr>
      <w:pStyle w:val="Kopfzeile"/>
    </w:pPr>
    <w:r>
      <w:rPr>
        <w:noProof/>
      </w:rPr>
      <w:drawing>
        <wp:inline distT="0" distB="0" distL="0" distR="0" wp14:anchorId="488200FF" wp14:editId="6D8307E6">
          <wp:extent cx="1600200" cy="315384"/>
          <wp:effectExtent l="0" t="0" r="0" b="8890"/>
          <wp:docPr id="630420681" name="Grafik 1" descr="Ein Bild, das Schrift, Grafiken,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420681" name="Grafik 1" descr="Ein Bild, das Schrift, Grafiken, Grafikdesign,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691850" cy="333447"/>
                  </a:xfrm>
                  <a:prstGeom prst="rect">
                    <a:avLst/>
                  </a:prstGeom>
                </pic:spPr>
              </pic:pic>
            </a:graphicData>
          </a:graphic>
        </wp:inline>
      </w:drawing>
    </w:r>
  </w:p>
  <w:p w14:paraId="0B385674" w14:textId="77777777" w:rsidR="00C11DAB" w:rsidRDefault="00C11DA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5A9"/>
    <w:rsid w:val="00045D12"/>
    <w:rsid w:val="00066AE1"/>
    <w:rsid w:val="001B484C"/>
    <w:rsid w:val="00232787"/>
    <w:rsid w:val="00262A79"/>
    <w:rsid w:val="002852E3"/>
    <w:rsid w:val="002B428E"/>
    <w:rsid w:val="00331B64"/>
    <w:rsid w:val="003C59AD"/>
    <w:rsid w:val="003F7EBF"/>
    <w:rsid w:val="0044629F"/>
    <w:rsid w:val="004740C9"/>
    <w:rsid w:val="00485565"/>
    <w:rsid w:val="00541602"/>
    <w:rsid w:val="00575F37"/>
    <w:rsid w:val="005D5EF0"/>
    <w:rsid w:val="005F7256"/>
    <w:rsid w:val="00631AC2"/>
    <w:rsid w:val="00651C9B"/>
    <w:rsid w:val="006A720F"/>
    <w:rsid w:val="006D7E26"/>
    <w:rsid w:val="007060F5"/>
    <w:rsid w:val="0073076B"/>
    <w:rsid w:val="007C2C9D"/>
    <w:rsid w:val="007F6C6F"/>
    <w:rsid w:val="00967909"/>
    <w:rsid w:val="00967F01"/>
    <w:rsid w:val="00987697"/>
    <w:rsid w:val="009A73DC"/>
    <w:rsid w:val="00A469E3"/>
    <w:rsid w:val="00A700ED"/>
    <w:rsid w:val="00A82E9D"/>
    <w:rsid w:val="00A965A9"/>
    <w:rsid w:val="00AA6E96"/>
    <w:rsid w:val="00AA754C"/>
    <w:rsid w:val="00AD606B"/>
    <w:rsid w:val="00B47929"/>
    <w:rsid w:val="00BB6E88"/>
    <w:rsid w:val="00C11DAB"/>
    <w:rsid w:val="00C12136"/>
    <w:rsid w:val="00C277D2"/>
    <w:rsid w:val="00C86438"/>
    <w:rsid w:val="00C87DCC"/>
    <w:rsid w:val="00CB785E"/>
    <w:rsid w:val="00D027C8"/>
    <w:rsid w:val="00D51060"/>
    <w:rsid w:val="00D646AE"/>
    <w:rsid w:val="00DE50AC"/>
    <w:rsid w:val="00E1362B"/>
    <w:rsid w:val="00E210E3"/>
    <w:rsid w:val="00E6103F"/>
    <w:rsid w:val="00EA7E51"/>
    <w:rsid w:val="00F06D34"/>
    <w:rsid w:val="00F24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DE51C"/>
  <w15:chartTrackingRefBased/>
  <w15:docId w15:val="{B5AEB23A-C9DA-46A5-84B9-6229A6288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31B64"/>
    <w:pPr>
      <w:spacing w:line="259" w:lineRule="auto"/>
    </w:pPr>
    <w:rPr>
      <w:sz w:val="22"/>
      <w:szCs w:val="22"/>
    </w:rPr>
  </w:style>
  <w:style w:type="paragraph" w:styleId="berschrift1">
    <w:name w:val="heading 1"/>
    <w:basedOn w:val="Standard"/>
    <w:next w:val="Standard"/>
    <w:link w:val="berschrift1Zchn"/>
    <w:uiPriority w:val="9"/>
    <w:qFormat/>
    <w:rsid w:val="00A965A9"/>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965A9"/>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965A9"/>
    <w:pPr>
      <w:keepNext/>
      <w:keepLines/>
      <w:spacing w:before="160" w:after="80" w:line="278" w:lineRule="auto"/>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965A9"/>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berschrift5">
    <w:name w:val="heading 5"/>
    <w:basedOn w:val="Standard"/>
    <w:next w:val="Standard"/>
    <w:link w:val="berschrift5Zchn"/>
    <w:uiPriority w:val="9"/>
    <w:semiHidden/>
    <w:unhideWhenUsed/>
    <w:qFormat/>
    <w:rsid w:val="00A965A9"/>
    <w:pPr>
      <w:keepNext/>
      <w:keepLines/>
      <w:spacing w:before="80" w:after="40" w:line="278" w:lineRule="auto"/>
      <w:outlineLvl w:val="4"/>
    </w:pPr>
    <w:rPr>
      <w:rFonts w:eastAsiaTheme="majorEastAsia" w:cstheme="majorBidi"/>
      <w:color w:val="0F4761" w:themeColor="accent1" w:themeShade="BF"/>
      <w:sz w:val="24"/>
      <w:szCs w:val="24"/>
    </w:rPr>
  </w:style>
  <w:style w:type="paragraph" w:styleId="berschrift6">
    <w:name w:val="heading 6"/>
    <w:basedOn w:val="Standard"/>
    <w:next w:val="Standard"/>
    <w:link w:val="berschrift6Zchn"/>
    <w:uiPriority w:val="9"/>
    <w:semiHidden/>
    <w:unhideWhenUsed/>
    <w:qFormat/>
    <w:rsid w:val="00A965A9"/>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berschrift7">
    <w:name w:val="heading 7"/>
    <w:basedOn w:val="Standard"/>
    <w:next w:val="Standard"/>
    <w:link w:val="berschrift7Zchn"/>
    <w:uiPriority w:val="9"/>
    <w:semiHidden/>
    <w:unhideWhenUsed/>
    <w:qFormat/>
    <w:rsid w:val="00A965A9"/>
    <w:pPr>
      <w:keepNext/>
      <w:keepLines/>
      <w:spacing w:before="40" w:after="0" w:line="278" w:lineRule="auto"/>
      <w:outlineLvl w:val="6"/>
    </w:pPr>
    <w:rPr>
      <w:rFonts w:eastAsiaTheme="majorEastAsia"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A965A9"/>
    <w:pPr>
      <w:keepNext/>
      <w:keepLines/>
      <w:spacing w:after="0" w:line="278" w:lineRule="auto"/>
      <w:outlineLvl w:val="7"/>
    </w:pPr>
    <w:rPr>
      <w:rFonts w:eastAsiaTheme="majorEastAsia" w:cstheme="majorBidi"/>
      <w:i/>
      <w:iCs/>
      <w:color w:val="272727" w:themeColor="text1" w:themeTint="D8"/>
      <w:sz w:val="24"/>
      <w:szCs w:val="24"/>
    </w:rPr>
  </w:style>
  <w:style w:type="paragraph" w:styleId="berschrift9">
    <w:name w:val="heading 9"/>
    <w:basedOn w:val="Standard"/>
    <w:next w:val="Standard"/>
    <w:link w:val="berschrift9Zchn"/>
    <w:uiPriority w:val="9"/>
    <w:semiHidden/>
    <w:unhideWhenUsed/>
    <w:qFormat/>
    <w:rsid w:val="00A965A9"/>
    <w:pPr>
      <w:keepNext/>
      <w:keepLines/>
      <w:spacing w:after="0" w:line="278" w:lineRule="auto"/>
      <w:outlineLvl w:val="8"/>
    </w:pPr>
    <w:rPr>
      <w:rFonts w:eastAsiaTheme="majorEastAsia" w:cstheme="majorBidi"/>
      <w:color w:val="272727" w:themeColor="text1" w:themeTint="D8"/>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965A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965A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965A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965A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965A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965A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965A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965A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965A9"/>
    <w:rPr>
      <w:rFonts w:eastAsiaTheme="majorEastAsia" w:cstheme="majorBidi"/>
      <w:color w:val="272727" w:themeColor="text1" w:themeTint="D8"/>
    </w:rPr>
  </w:style>
  <w:style w:type="paragraph" w:styleId="Titel">
    <w:name w:val="Title"/>
    <w:basedOn w:val="Standard"/>
    <w:next w:val="Standard"/>
    <w:link w:val="TitelZchn"/>
    <w:uiPriority w:val="10"/>
    <w:qFormat/>
    <w:rsid w:val="00A965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965A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965A9"/>
    <w:pPr>
      <w:numPr>
        <w:ilvl w:val="1"/>
      </w:numPr>
      <w:spacing w:line="278"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965A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965A9"/>
    <w:pPr>
      <w:spacing w:before="160" w:line="278" w:lineRule="auto"/>
      <w:jc w:val="center"/>
    </w:pPr>
    <w:rPr>
      <w:i/>
      <w:iCs/>
      <w:color w:val="404040" w:themeColor="text1" w:themeTint="BF"/>
      <w:sz w:val="24"/>
      <w:szCs w:val="24"/>
    </w:rPr>
  </w:style>
  <w:style w:type="character" w:customStyle="1" w:styleId="ZitatZchn">
    <w:name w:val="Zitat Zchn"/>
    <w:basedOn w:val="Absatz-Standardschriftart"/>
    <w:link w:val="Zitat"/>
    <w:uiPriority w:val="29"/>
    <w:rsid w:val="00A965A9"/>
    <w:rPr>
      <w:i/>
      <w:iCs/>
      <w:color w:val="404040" w:themeColor="text1" w:themeTint="BF"/>
    </w:rPr>
  </w:style>
  <w:style w:type="paragraph" w:styleId="Listenabsatz">
    <w:name w:val="List Paragraph"/>
    <w:basedOn w:val="Standard"/>
    <w:uiPriority w:val="34"/>
    <w:qFormat/>
    <w:rsid w:val="00A965A9"/>
    <w:pPr>
      <w:spacing w:line="278" w:lineRule="auto"/>
      <w:ind w:left="720"/>
      <w:contextualSpacing/>
    </w:pPr>
    <w:rPr>
      <w:sz w:val="24"/>
      <w:szCs w:val="24"/>
    </w:rPr>
  </w:style>
  <w:style w:type="character" w:styleId="IntensiveHervorhebung">
    <w:name w:val="Intense Emphasis"/>
    <w:basedOn w:val="Absatz-Standardschriftart"/>
    <w:uiPriority w:val="21"/>
    <w:qFormat/>
    <w:rsid w:val="00A965A9"/>
    <w:rPr>
      <w:i/>
      <w:iCs/>
      <w:color w:val="0F4761" w:themeColor="accent1" w:themeShade="BF"/>
    </w:rPr>
  </w:style>
  <w:style w:type="paragraph" w:styleId="IntensivesZitat">
    <w:name w:val="Intense Quote"/>
    <w:basedOn w:val="Standard"/>
    <w:next w:val="Standard"/>
    <w:link w:val="IntensivesZitatZchn"/>
    <w:uiPriority w:val="30"/>
    <w:qFormat/>
    <w:rsid w:val="00A965A9"/>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ivesZitatZchn">
    <w:name w:val="Intensives Zitat Zchn"/>
    <w:basedOn w:val="Absatz-Standardschriftart"/>
    <w:link w:val="IntensivesZitat"/>
    <w:uiPriority w:val="30"/>
    <w:rsid w:val="00A965A9"/>
    <w:rPr>
      <w:i/>
      <w:iCs/>
      <w:color w:val="0F4761" w:themeColor="accent1" w:themeShade="BF"/>
    </w:rPr>
  </w:style>
  <w:style w:type="character" w:styleId="IntensiverVerweis">
    <w:name w:val="Intense Reference"/>
    <w:basedOn w:val="Absatz-Standardschriftart"/>
    <w:uiPriority w:val="32"/>
    <w:qFormat/>
    <w:rsid w:val="00A965A9"/>
    <w:rPr>
      <w:b/>
      <w:bCs/>
      <w:smallCaps/>
      <w:color w:val="0F4761" w:themeColor="accent1" w:themeShade="BF"/>
      <w:spacing w:val="5"/>
    </w:rPr>
  </w:style>
  <w:style w:type="character" w:styleId="Hyperlink">
    <w:name w:val="Hyperlink"/>
    <w:uiPriority w:val="99"/>
    <w:rsid w:val="003C59AD"/>
    <w:rPr>
      <w:color w:val="0000FF"/>
      <w:u w:val="single"/>
    </w:rPr>
  </w:style>
  <w:style w:type="character" w:styleId="NichtaufgelsteErwhnung">
    <w:name w:val="Unresolved Mention"/>
    <w:basedOn w:val="Absatz-Standardschriftart"/>
    <w:uiPriority w:val="99"/>
    <w:semiHidden/>
    <w:unhideWhenUsed/>
    <w:rsid w:val="003C59AD"/>
    <w:rPr>
      <w:color w:val="605E5C"/>
      <w:shd w:val="clear" w:color="auto" w:fill="E1DFDD"/>
    </w:rPr>
  </w:style>
  <w:style w:type="character" w:styleId="BesuchterLink">
    <w:name w:val="FollowedHyperlink"/>
    <w:basedOn w:val="Absatz-Standardschriftart"/>
    <w:uiPriority w:val="99"/>
    <w:semiHidden/>
    <w:unhideWhenUsed/>
    <w:rsid w:val="003C59AD"/>
    <w:rPr>
      <w:color w:val="96607D" w:themeColor="followedHyperlink"/>
      <w:u w:val="single"/>
    </w:rPr>
  </w:style>
  <w:style w:type="paragraph" w:styleId="Kopfzeile">
    <w:name w:val="header"/>
    <w:basedOn w:val="Standard"/>
    <w:link w:val="KopfzeileZchn"/>
    <w:uiPriority w:val="99"/>
    <w:unhideWhenUsed/>
    <w:rsid w:val="00C11D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11DAB"/>
    <w:rPr>
      <w:sz w:val="22"/>
      <w:szCs w:val="22"/>
    </w:rPr>
  </w:style>
  <w:style w:type="paragraph" w:styleId="Fuzeile">
    <w:name w:val="footer"/>
    <w:basedOn w:val="Standard"/>
    <w:link w:val="FuzeileZchn"/>
    <w:uiPriority w:val="99"/>
    <w:unhideWhenUsed/>
    <w:rsid w:val="00C11D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11DA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ico-group.com" TargetMode="Externa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yperlink" Target="mailto:nina.spiegel@maico.d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maico-ventilatoren.com" TargetMode="Externa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D4B2934735374B996022F7425C986E" ma:contentTypeVersion="19" ma:contentTypeDescription="Ein neues Dokument erstellen." ma:contentTypeScope="" ma:versionID="704d03a81f6b4e5b702311a488fc1568">
  <xsd:schema xmlns:xsd="http://www.w3.org/2001/XMLSchema" xmlns:xs="http://www.w3.org/2001/XMLSchema" xmlns:p="http://schemas.microsoft.com/office/2006/metadata/properties" xmlns:ns2="b31ff583-d9de-411e-81b9-b03ec9c7d827" xmlns:ns3="ed6c0877-1990-4160-a1c5-cc86f786e88f" targetNamespace="http://schemas.microsoft.com/office/2006/metadata/properties" ma:root="true" ma:fieldsID="fc02d5e271174f95b37d7acf0a033977" ns2:_="" ns3:_="">
    <xsd:import namespace="b31ff583-d9de-411e-81b9-b03ec9c7d827"/>
    <xsd:import namespace="ed6c0877-1990-4160-a1c5-cc86f786e8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1ff583-d9de-411e-81b9-b03ec9c7d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22d512-da99-4c66-a5b7-19584a4773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6c0877-1990-4160-a1c5-cc86f786e88f"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290731e8-8cf0-4d67-a766-7b8819a48841}" ma:internalName="TaxCatchAll" ma:showField="CatchAllData" ma:web="ed6c0877-1990-4160-a1c5-cc86f786e8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d6c0877-1990-4160-a1c5-cc86f786e88f" xsi:nil="true"/>
    <lcf76f155ced4ddcb4097134ff3c332f xmlns="b31ff583-d9de-411e-81b9-b03ec9c7d8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B74E52-8C02-43DB-944A-76170EDE2A02}"/>
</file>

<file path=customXml/itemProps2.xml><?xml version="1.0" encoding="utf-8"?>
<ds:datastoreItem xmlns:ds="http://schemas.openxmlformats.org/officeDocument/2006/customXml" ds:itemID="{731D19C4-75E1-45E3-A5B9-DCAC162BF731}"/>
</file>

<file path=customXml/itemProps3.xml><?xml version="1.0" encoding="utf-8"?>
<ds:datastoreItem xmlns:ds="http://schemas.openxmlformats.org/officeDocument/2006/customXml" ds:itemID="{005BDEF5-8EB1-41E0-A4FA-274A966B25D9}"/>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4152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Maico Elektroapparate GmbH</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Stoffel Simone</dc:creator>
  <cp:keywords/>
  <dc:description/>
  <cp:lastModifiedBy>Spiegel Nina</cp:lastModifiedBy>
  <cp:revision>13</cp:revision>
  <cp:lastPrinted>2026-02-16T10:04:00Z</cp:lastPrinted>
  <dcterms:created xsi:type="dcterms:W3CDTF">2026-02-19T20:22:00Z</dcterms:created>
  <dcterms:modified xsi:type="dcterms:W3CDTF">2026-02-25T10:11:00Z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0x010100F9D4B2934735374B996022F7425C986E</vt:lpwstr>
  </property>
</Properties>
</file>